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0C" w:rsidRDefault="00BE73D2" w:rsidP="00BE73D2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528835" cy="723900"/>
            <wp:effectExtent l="19050" t="0" r="4815" b="0"/>
            <wp:docPr id="4" name="Immagine 1" descr="Risultati immagini per logo conf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confs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2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8CD">
        <w:t xml:space="preserve">                    </w:t>
      </w:r>
      <w:r w:rsidRPr="001C2E12">
        <w:rPr>
          <w:noProof/>
          <w:lang w:eastAsia="it-IT"/>
        </w:rPr>
        <w:drawing>
          <wp:inline distT="0" distB="0" distL="0" distR="0">
            <wp:extent cx="2809875" cy="561975"/>
            <wp:effectExtent l="19050" t="0" r="0" b="0"/>
            <wp:docPr id="2" name="Immagine 7" descr="Risultati immagini per logo F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logo FIAL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939" cy="563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3D2" w:rsidRPr="004A28CD" w:rsidRDefault="00BE73D2" w:rsidP="00BE73D2">
      <w:pPr>
        <w:jc w:val="center"/>
        <w:rPr>
          <w:rFonts w:ascii="Comic Sans MS" w:hAnsi="Comic Sans MS"/>
          <w:b/>
          <w:i/>
          <w:color w:val="7030A0"/>
          <w:sz w:val="28"/>
          <w:szCs w:val="28"/>
        </w:rPr>
      </w:pPr>
      <w:r w:rsidRPr="004A28CD">
        <w:rPr>
          <w:rFonts w:ascii="Comic Sans MS" w:hAnsi="Comic Sans MS"/>
          <w:b/>
          <w:i/>
          <w:color w:val="7030A0"/>
          <w:sz w:val="28"/>
          <w:szCs w:val="28"/>
        </w:rPr>
        <w:t>Segreterie Regionali PUGLIA</w:t>
      </w:r>
    </w:p>
    <w:p w:rsidR="00A72229" w:rsidRPr="003338E5" w:rsidRDefault="00A72229" w:rsidP="00A72229">
      <w:pPr>
        <w:spacing w:after="0" w:line="240" w:lineRule="auto"/>
        <w:jc w:val="center"/>
        <w:rPr>
          <w:rFonts w:ascii="Comic Sans MS" w:hAnsi="Comic Sans MS"/>
          <w:sz w:val="12"/>
          <w:szCs w:val="12"/>
        </w:rPr>
      </w:pPr>
    </w:p>
    <w:p w:rsidR="00A72229" w:rsidRDefault="004A28CD" w:rsidP="00A72229">
      <w:pPr>
        <w:spacing w:after="0" w:line="24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Bari, 13 </w:t>
      </w:r>
      <w:r w:rsidR="00617F6E">
        <w:rPr>
          <w:rFonts w:ascii="Bookman Old Style" w:hAnsi="Bookman Old Style"/>
          <w:sz w:val="26"/>
          <w:szCs w:val="26"/>
        </w:rPr>
        <w:t>aprile 2018</w:t>
      </w:r>
    </w:p>
    <w:p w:rsidR="00A72229" w:rsidRDefault="00A72229" w:rsidP="00A72229">
      <w:pPr>
        <w:spacing w:after="0" w:line="240" w:lineRule="auto"/>
        <w:jc w:val="right"/>
        <w:rPr>
          <w:rFonts w:ascii="Bookman Old Style" w:hAnsi="Bookman Old Style"/>
          <w:sz w:val="26"/>
          <w:szCs w:val="26"/>
        </w:rPr>
      </w:pPr>
    </w:p>
    <w:p w:rsidR="00A72229" w:rsidRDefault="00A72229" w:rsidP="00A72229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A72229" w:rsidRDefault="00A72229" w:rsidP="00A72229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A72229" w:rsidRDefault="00A72229" w:rsidP="00A72229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al dott. Michele Emiliano</w:t>
      </w:r>
    </w:p>
    <w:p w:rsidR="00A72229" w:rsidRDefault="00A72229" w:rsidP="00A72229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Presidente Giunta Regionale Puglia</w:t>
      </w:r>
    </w:p>
    <w:p w:rsidR="00A72229" w:rsidRDefault="006B078F" w:rsidP="00A72229">
      <w:pPr>
        <w:spacing w:after="0" w:line="240" w:lineRule="auto"/>
        <w:rPr>
          <w:rFonts w:ascii="Bookman Old Style" w:hAnsi="Bookman Old Style"/>
          <w:sz w:val="26"/>
          <w:szCs w:val="26"/>
        </w:rPr>
      </w:pPr>
      <w:r w:rsidRPr="006B078F">
        <w:rPr>
          <w:rFonts w:ascii="Bookman Old Style" w:hAnsi="Bookman Old Style"/>
          <w:b/>
          <w:i/>
          <w:sz w:val="26"/>
          <w:szCs w:val="26"/>
          <w:u w:val="single"/>
        </w:rPr>
        <w:t>URGENTE</w:t>
      </w:r>
      <w:r w:rsidR="00A72229">
        <w:rPr>
          <w:rFonts w:ascii="Bookman Old Style" w:hAnsi="Bookman Old Style"/>
          <w:sz w:val="26"/>
          <w:szCs w:val="26"/>
        </w:rPr>
        <w:tab/>
      </w:r>
      <w:r w:rsidR="00A72229"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 w:rsidR="00A72229">
        <w:rPr>
          <w:rFonts w:ascii="Bookman Old Style" w:hAnsi="Bookman Old Style"/>
          <w:sz w:val="26"/>
          <w:szCs w:val="26"/>
        </w:rPr>
        <w:t>----------------------------------------------</w:t>
      </w:r>
    </w:p>
    <w:p w:rsidR="00A72229" w:rsidRDefault="00A72229" w:rsidP="00A72229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 xml:space="preserve">     e, p.c.</w:t>
      </w:r>
      <w:r>
        <w:rPr>
          <w:rFonts w:ascii="Bookman Old Style" w:hAnsi="Bookman Old Style"/>
          <w:sz w:val="26"/>
          <w:szCs w:val="26"/>
        </w:rPr>
        <w:tab/>
        <w:t xml:space="preserve">al dott. Giancarlo </w:t>
      </w:r>
      <w:proofErr w:type="spellStart"/>
      <w:r>
        <w:rPr>
          <w:rFonts w:ascii="Bookman Old Style" w:hAnsi="Bookman Old Style"/>
          <w:sz w:val="26"/>
          <w:szCs w:val="26"/>
        </w:rPr>
        <w:t>Ruscitti</w:t>
      </w:r>
      <w:proofErr w:type="spellEnd"/>
    </w:p>
    <w:p w:rsidR="00A72229" w:rsidRDefault="00A72229" w:rsidP="00A72229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 xml:space="preserve">Dir. </w:t>
      </w:r>
      <w:proofErr w:type="spellStart"/>
      <w:r>
        <w:rPr>
          <w:rFonts w:ascii="Bookman Old Style" w:hAnsi="Bookman Old Style"/>
          <w:sz w:val="26"/>
          <w:szCs w:val="26"/>
        </w:rPr>
        <w:t>Dip</w:t>
      </w:r>
      <w:proofErr w:type="spellEnd"/>
      <w:r>
        <w:rPr>
          <w:rFonts w:ascii="Bookman Old Style" w:hAnsi="Bookman Old Style"/>
          <w:sz w:val="26"/>
          <w:szCs w:val="26"/>
        </w:rPr>
        <w:t xml:space="preserve">. </w:t>
      </w:r>
      <w:proofErr w:type="spellStart"/>
      <w:r>
        <w:rPr>
          <w:rFonts w:ascii="Bookman Old Style" w:hAnsi="Bookman Old Style"/>
          <w:sz w:val="26"/>
          <w:szCs w:val="26"/>
        </w:rPr>
        <w:t>Prom</w:t>
      </w:r>
      <w:proofErr w:type="spellEnd"/>
      <w:r>
        <w:rPr>
          <w:rFonts w:ascii="Bookman Old Style" w:hAnsi="Bookman Old Style"/>
          <w:sz w:val="26"/>
          <w:szCs w:val="26"/>
        </w:rPr>
        <w:t>. Salute Regione Puglia</w:t>
      </w:r>
    </w:p>
    <w:p w:rsidR="00A72229" w:rsidRDefault="00A72229" w:rsidP="00A72229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----------------------------------------------</w:t>
      </w:r>
    </w:p>
    <w:p w:rsidR="00A72229" w:rsidRDefault="00A72229" w:rsidP="00A72229">
      <w:pPr>
        <w:spacing w:after="0" w:line="240" w:lineRule="auto"/>
        <w:ind w:left="3540" w:firstLine="708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al dott. Vito Montanaro </w:t>
      </w:r>
    </w:p>
    <w:p w:rsidR="00A72229" w:rsidRDefault="00A72229" w:rsidP="00A72229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Direttore Generale ASL BA</w:t>
      </w:r>
    </w:p>
    <w:p w:rsidR="00440D61" w:rsidRDefault="00A72229" w:rsidP="00A72229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 xml:space="preserve">---------------------------------------------- </w:t>
      </w:r>
    </w:p>
    <w:p w:rsidR="00617F6E" w:rsidRDefault="00617F6E" w:rsidP="00A72229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 xml:space="preserve">all’Ing. Antonio </w:t>
      </w:r>
      <w:proofErr w:type="spellStart"/>
      <w:r>
        <w:rPr>
          <w:rFonts w:ascii="Bookman Old Style" w:hAnsi="Bookman Old Style"/>
          <w:sz w:val="26"/>
          <w:szCs w:val="26"/>
        </w:rPr>
        <w:t>Decaro</w:t>
      </w:r>
      <w:proofErr w:type="spellEnd"/>
    </w:p>
    <w:p w:rsidR="00617F6E" w:rsidRDefault="00617F6E" w:rsidP="00A72229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Sindaco di Bari</w:t>
      </w:r>
    </w:p>
    <w:p w:rsidR="00617F6E" w:rsidRDefault="00617F6E" w:rsidP="00A72229">
      <w:pPr>
        <w:spacing w:after="0" w:line="24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</w:r>
      <w:r>
        <w:rPr>
          <w:rFonts w:ascii="Bookman Old Style" w:hAnsi="Bookman Old Style"/>
          <w:sz w:val="26"/>
          <w:szCs w:val="26"/>
        </w:rPr>
        <w:tab/>
        <w:t>----------------------------------------------</w:t>
      </w:r>
    </w:p>
    <w:p w:rsidR="00A72229" w:rsidRDefault="00A72229" w:rsidP="00A72229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A72229" w:rsidRDefault="00A72229" w:rsidP="00A72229">
      <w:pPr>
        <w:spacing w:after="0" w:line="240" w:lineRule="auto"/>
        <w:rPr>
          <w:rFonts w:ascii="Bookman Old Style" w:hAnsi="Bookman Old Style"/>
          <w:sz w:val="26"/>
          <w:szCs w:val="26"/>
        </w:rPr>
      </w:pPr>
    </w:p>
    <w:p w:rsidR="00A72229" w:rsidRDefault="00A72229" w:rsidP="00A72229">
      <w:pPr>
        <w:spacing w:after="0" w:line="240" w:lineRule="auto"/>
        <w:rPr>
          <w:rFonts w:ascii="Bookman Old Style" w:hAnsi="Bookman Old Style" w:cs="Arial"/>
          <w:sz w:val="26"/>
          <w:szCs w:val="26"/>
        </w:rPr>
      </w:pPr>
      <w:r w:rsidRPr="00A72229">
        <w:rPr>
          <w:rFonts w:ascii="Bookman Old Style" w:hAnsi="Bookman Old Style" w:cs="Arial"/>
          <w:sz w:val="26"/>
          <w:szCs w:val="26"/>
          <w:u w:val="single"/>
        </w:rPr>
        <w:t>oggetto</w:t>
      </w:r>
      <w:r>
        <w:rPr>
          <w:rFonts w:ascii="Bookman Old Style" w:hAnsi="Bookman Old Style" w:cs="Arial"/>
          <w:sz w:val="26"/>
          <w:szCs w:val="26"/>
        </w:rPr>
        <w:t>: Centri Diurni a</w:t>
      </w:r>
      <w:r w:rsidRPr="00A72229">
        <w:rPr>
          <w:rFonts w:ascii="Bookman Old Style" w:hAnsi="Bookman Old Style" w:cs="Arial"/>
          <w:sz w:val="26"/>
          <w:szCs w:val="26"/>
        </w:rPr>
        <w:t xml:space="preserve">rt.60 e 60 </w:t>
      </w:r>
      <w:proofErr w:type="spellStart"/>
      <w:r w:rsidRPr="00A72229">
        <w:rPr>
          <w:rFonts w:ascii="Bookman Old Style" w:hAnsi="Bookman Old Style" w:cs="Arial"/>
          <w:sz w:val="26"/>
          <w:szCs w:val="26"/>
        </w:rPr>
        <w:t>Ter</w:t>
      </w:r>
      <w:proofErr w:type="spellEnd"/>
      <w:r w:rsidRPr="00A72229">
        <w:rPr>
          <w:rFonts w:ascii="Bookman Old Style" w:hAnsi="Bookman Old Style" w:cs="Arial"/>
          <w:sz w:val="26"/>
          <w:szCs w:val="26"/>
        </w:rPr>
        <w:t xml:space="preserve"> </w:t>
      </w:r>
    </w:p>
    <w:p w:rsidR="00A72229" w:rsidRDefault="00A72229" w:rsidP="00A72229">
      <w:pPr>
        <w:spacing w:after="0" w:line="240" w:lineRule="auto"/>
        <w:ind w:firstLine="708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 xml:space="preserve">    Provincia </w:t>
      </w:r>
      <w:r w:rsidRPr="00A72229">
        <w:rPr>
          <w:rFonts w:ascii="Bookman Old Style" w:hAnsi="Bookman Old Style" w:cs="Arial"/>
          <w:sz w:val="26"/>
          <w:szCs w:val="26"/>
        </w:rPr>
        <w:t>di Bari</w:t>
      </w:r>
    </w:p>
    <w:p w:rsidR="00A72229" w:rsidRDefault="00A72229" w:rsidP="00A72229">
      <w:pPr>
        <w:spacing w:after="0" w:line="240" w:lineRule="auto"/>
        <w:ind w:firstLine="708"/>
        <w:rPr>
          <w:rFonts w:ascii="Bookman Old Style" w:hAnsi="Bookman Old Style" w:cs="Arial"/>
          <w:sz w:val="26"/>
          <w:szCs w:val="26"/>
        </w:rPr>
      </w:pPr>
    </w:p>
    <w:p w:rsidR="00665F5D" w:rsidRDefault="00A72229" w:rsidP="003A7B28">
      <w:pPr>
        <w:spacing w:after="0" w:line="240" w:lineRule="auto"/>
        <w:ind w:firstLine="708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Come evidenziato con la nota della FIA</w:t>
      </w:r>
      <w:r w:rsidR="00617F6E">
        <w:rPr>
          <w:rFonts w:ascii="Bookman Old Style" w:hAnsi="Bookman Old Style" w:cs="Arial"/>
          <w:sz w:val="26"/>
          <w:szCs w:val="26"/>
        </w:rPr>
        <w:t xml:space="preserve">LS </w:t>
      </w:r>
      <w:proofErr w:type="spellStart"/>
      <w:r w:rsidR="00617F6E">
        <w:rPr>
          <w:rFonts w:ascii="Bookman Old Style" w:hAnsi="Bookman Old Style" w:cs="Arial"/>
          <w:sz w:val="26"/>
          <w:szCs w:val="26"/>
        </w:rPr>
        <w:t>prot</w:t>
      </w:r>
      <w:proofErr w:type="spellEnd"/>
      <w:r w:rsidR="00617F6E">
        <w:rPr>
          <w:rFonts w:ascii="Bookman Old Style" w:hAnsi="Bookman Old Style" w:cs="Arial"/>
          <w:sz w:val="26"/>
          <w:szCs w:val="26"/>
        </w:rPr>
        <w:t>. 258/2017 del 14/9/2017 e delle Segreterie Regionali della CONFSAL e della FIALS Puglia del 04/12/2017,</w:t>
      </w:r>
      <w:r>
        <w:rPr>
          <w:rFonts w:ascii="Bookman Old Style" w:hAnsi="Bookman Old Style" w:cs="Arial"/>
          <w:sz w:val="26"/>
          <w:szCs w:val="26"/>
        </w:rPr>
        <w:t xml:space="preserve"> che </w:t>
      </w:r>
      <w:r w:rsidR="00617F6E">
        <w:rPr>
          <w:rFonts w:ascii="Bookman Old Style" w:hAnsi="Bookman Old Style" w:cs="Arial"/>
          <w:sz w:val="26"/>
          <w:szCs w:val="26"/>
        </w:rPr>
        <w:t>comunque</w:t>
      </w:r>
      <w:r>
        <w:rPr>
          <w:rFonts w:ascii="Bookman Old Style" w:hAnsi="Bookman Old Style" w:cs="Arial"/>
          <w:sz w:val="26"/>
          <w:szCs w:val="26"/>
        </w:rPr>
        <w:t xml:space="preserve"> si allega</w:t>
      </w:r>
      <w:r w:rsidR="00617F6E">
        <w:rPr>
          <w:rFonts w:ascii="Bookman Old Style" w:hAnsi="Bookman Old Style" w:cs="Arial"/>
          <w:sz w:val="26"/>
          <w:szCs w:val="26"/>
        </w:rPr>
        <w:t>no</w:t>
      </w:r>
      <w:r>
        <w:rPr>
          <w:rFonts w:ascii="Bookman Old Style" w:hAnsi="Bookman Old Style" w:cs="Arial"/>
          <w:sz w:val="26"/>
          <w:szCs w:val="26"/>
        </w:rPr>
        <w:t xml:space="preserve">, </w:t>
      </w:r>
      <w:r w:rsidR="00665F5D">
        <w:rPr>
          <w:rFonts w:ascii="Bookman Old Style" w:hAnsi="Bookman Old Style" w:cs="Arial"/>
          <w:sz w:val="26"/>
          <w:szCs w:val="26"/>
        </w:rPr>
        <w:t>l’allarme relativo ai rischi per la prosecuzione delle attività assistenziali e la salvaguardia dei livelli occupazionali nelle strutture di cui all’oggetto lanciato dalla FIALS</w:t>
      </w:r>
      <w:r w:rsidR="00617F6E">
        <w:rPr>
          <w:rFonts w:ascii="Bookman Old Style" w:hAnsi="Bookman Old Style" w:cs="Arial"/>
          <w:sz w:val="26"/>
          <w:szCs w:val="26"/>
        </w:rPr>
        <w:t xml:space="preserve"> e della CONFSAL</w:t>
      </w:r>
      <w:r w:rsidR="00665F5D">
        <w:rPr>
          <w:rFonts w:ascii="Bookman Old Style" w:hAnsi="Bookman Old Style" w:cs="Arial"/>
          <w:sz w:val="26"/>
          <w:szCs w:val="26"/>
        </w:rPr>
        <w:t>, è caduto nel vuoto.</w:t>
      </w:r>
    </w:p>
    <w:p w:rsidR="00665F5D" w:rsidRDefault="00665F5D" w:rsidP="003A7B28">
      <w:pPr>
        <w:spacing w:after="0" w:line="240" w:lineRule="auto"/>
        <w:ind w:firstLine="708"/>
        <w:jc w:val="both"/>
        <w:rPr>
          <w:rFonts w:ascii="Bookman Old Style" w:hAnsi="Bookman Old Style" w:cs="Arial"/>
          <w:sz w:val="26"/>
          <w:szCs w:val="26"/>
        </w:rPr>
      </w:pPr>
    </w:p>
    <w:p w:rsidR="00665F5D" w:rsidRDefault="00617F6E" w:rsidP="003A7B28">
      <w:pPr>
        <w:spacing w:after="0" w:line="240" w:lineRule="auto"/>
        <w:ind w:firstLine="708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 xml:space="preserve">Tant’è che </w:t>
      </w:r>
      <w:r w:rsidR="00665F5D">
        <w:rPr>
          <w:rFonts w:ascii="Bookman Old Style" w:hAnsi="Bookman Old Style" w:cs="Arial"/>
          <w:sz w:val="26"/>
          <w:szCs w:val="26"/>
        </w:rPr>
        <w:t xml:space="preserve">le criticità connesse al perdurare di comportamenti tesi ad evitare l’inserimento degli utenti nelle strutture, </w:t>
      </w:r>
      <w:r>
        <w:rPr>
          <w:rFonts w:ascii="Bookman Old Style" w:hAnsi="Bookman Old Style" w:cs="Arial"/>
          <w:sz w:val="26"/>
          <w:szCs w:val="26"/>
        </w:rPr>
        <w:t>determinati</w:t>
      </w:r>
      <w:r w:rsidR="00097FED">
        <w:rPr>
          <w:rFonts w:ascii="Bookman Old Style" w:hAnsi="Bookman Old Style" w:cs="Arial"/>
          <w:sz w:val="26"/>
          <w:szCs w:val="26"/>
        </w:rPr>
        <w:t xml:space="preserve"> </w:t>
      </w:r>
      <w:r>
        <w:rPr>
          <w:rFonts w:ascii="Bookman Old Style" w:hAnsi="Bookman Old Style" w:cs="Arial"/>
          <w:sz w:val="26"/>
          <w:szCs w:val="26"/>
        </w:rPr>
        <w:t>dall’</w:t>
      </w:r>
      <w:proofErr w:type="spellStart"/>
      <w:r>
        <w:rPr>
          <w:rFonts w:ascii="Bookman Old Style" w:hAnsi="Bookman Old Style" w:cs="Arial"/>
          <w:sz w:val="26"/>
          <w:szCs w:val="26"/>
        </w:rPr>
        <w:t>assegnazionedi</w:t>
      </w:r>
      <w:proofErr w:type="spellEnd"/>
      <w:r>
        <w:rPr>
          <w:rFonts w:ascii="Bookman Old Style" w:hAnsi="Bookman Old Style" w:cs="Arial"/>
          <w:sz w:val="26"/>
          <w:szCs w:val="26"/>
        </w:rPr>
        <w:t xml:space="preserve"> budget di spesa </w:t>
      </w:r>
      <w:r w:rsidR="00665F5D">
        <w:rPr>
          <w:rFonts w:ascii="Bookman Old Style" w:hAnsi="Bookman Old Style" w:cs="Arial"/>
          <w:sz w:val="26"/>
          <w:szCs w:val="26"/>
        </w:rPr>
        <w:t xml:space="preserve">insufficienti a garantire il servizio così come già </w:t>
      </w:r>
      <w:proofErr w:type="spellStart"/>
      <w:r w:rsidR="00665F5D">
        <w:rPr>
          <w:rFonts w:ascii="Bookman Old Style" w:hAnsi="Bookman Old Style" w:cs="Arial"/>
          <w:sz w:val="26"/>
          <w:szCs w:val="26"/>
        </w:rPr>
        <w:t>contrattualizzato</w:t>
      </w:r>
      <w:proofErr w:type="spellEnd"/>
      <w:r w:rsidR="00665F5D">
        <w:rPr>
          <w:rFonts w:ascii="Bookman Old Style" w:hAnsi="Bookman Old Style" w:cs="Arial"/>
          <w:sz w:val="26"/>
          <w:szCs w:val="26"/>
        </w:rPr>
        <w:t xml:space="preserve"> sin dall’anno 2014, oltre </w:t>
      </w:r>
      <w:r>
        <w:rPr>
          <w:rFonts w:ascii="Bookman Old Style" w:hAnsi="Bookman Old Style" w:cs="Arial"/>
          <w:sz w:val="26"/>
          <w:szCs w:val="26"/>
        </w:rPr>
        <w:t xml:space="preserve">ad aver prodotto l’odioso fenomeno delle </w:t>
      </w:r>
      <w:r w:rsidR="00665F5D">
        <w:rPr>
          <w:rFonts w:ascii="Bookman Old Style" w:hAnsi="Bookman Old Style" w:cs="Arial"/>
          <w:sz w:val="26"/>
          <w:szCs w:val="26"/>
        </w:rPr>
        <w:t>liste di attesa per l’inserim</w:t>
      </w:r>
      <w:r>
        <w:rPr>
          <w:rFonts w:ascii="Bookman Old Style" w:hAnsi="Bookman Old Style" w:cs="Arial"/>
          <w:sz w:val="26"/>
          <w:szCs w:val="26"/>
        </w:rPr>
        <w:t xml:space="preserve">ento nei Centri Diurni, si ripercuote da oltre </w:t>
      </w:r>
      <w:proofErr w:type="spellStart"/>
      <w:r>
        <w:rPr>
          <w:rFonts w:ascii="Bookman Old Style" w:hAnsi="Bookman Old Style" w:cs="Arial"/>
          <w:sz w:val="26"/>
          <w:szCs w:val="26"/>
        </w:rPr>
        <w:t>un’anno</w:t>
      </w:r>
      <w:proofErr w:type="spellEnd"/>
      <w:r w:rsidR="00665F5D">
        <w:rPr>
          <w:rFonts w:ascii="Bookman Old Style" w:hAnsi="Bookman Old Style" w:cs="Arial"/>
          <w:sz w:val="26"/>
          <w:szCs w:val="26"/>
        </w:rPr>
        <w:t xml:space="preserve"> negativamente e con tutta la sua drammaticità sulle spalle delle cen</w:t>
      </w:r>
      <w:r>
        <w:rPr>
          <w:rFonts w:ascii="Bookman Old Style" w:hAnsi="Bookman Old Style" w:cs="Arial"/>
          <w:sz w:val="26"/>
          <w:szCs w:val="26"/>
        </w:rPr>
        <w:t>tinaia di lavoratori dipendenti e della fragile utenza.</w:t>
      </w:r>
    </w:p>
    <w:p w:rsidR="00665F5D" w:rsidRDefault="00665F5D" w:rsidP="003A7B28">
      <w:pPr>
        <w:spacing w:after="0" w:line="240" w:lineRule="auto"/>
        <w:ind w:firstLine="708"/>
        <w:jc w:val="both"/>
        <w:rPr>
          <w:rFonts w:ascii="Bookman Old Style" w:hAnsi="Bookman Old Style" w:cs="Arial"/>
          <w:sz w:val="26"/>
          <w:szCs w:val="26"/>
        </w:rPr>
      </w:pPr>
    </w:p>
    <w:p w:rsidR="003A7B28" w:rsidRDefault="00617F6E" w:rsidP="003A7B28">
      <w:pPr>
        <w:spacing w:after="0" w:line="240" w:lineRule="auto"/>
        <w:ind w:firstLine="708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 xml:space="preserve">L’assenza di tempestivi interventi concreti da parte delle istituzioni coinvolte, nonostante lo sforzo degli amministratori delle strutture ha visto l’aggravamento </w:t>
      </w:r>
      <w:r w:rsidR="003A7B28">
        <w:rPr>
          <w:rFonts w:ascii="Bookman Old Style" w:hAnsi="Bookman Old Style" w:cs="Arial"/>
          <w:sz w:val="26"/>
          <w:szCs w:val="26"/>
        </w:rPr>
        <w:t xml:space="preserve">delle criticità gestionali, </w:t>
      </w:r>
      <w:r>
        <w:rPr>
          <w:rFonts w:ascii="Bookman Old Style" w:hAnsi="Bookman Old Style" w:cs="Arial"/>
          <w:sz w:val="26"/>
          <w:szCs w:val="26"/>
        </w:rPr>
        <w:t xml:space="preserve">tant’è che i gestori non sono da </w:t>
      </w:r>
      <w:r>
        <w:rPr>
          <w:rFonts w:ascii="Bookman Old Style" w:hAnsi="Bookman Old Style" w:cs="Arial"/>
          <w:sz w:val="26"/>
          <w:szCs w:val="26"/>
        </w:rPr>
        <w:lastRenderedPageBreak/>
        <w:t>tempo più in grado di garantire</w:t>
      </w:r>
      <w:r w:rsidR="003A7B28">
        <w:rPr>
          <w:rFonts w:ascii="Bookman Old Style" w:hAnsi="Bookman Old Style" w:cs="Arial"/>
          <w:sz w:val="26"/>
          <w:szCs w:val="26"/>
        </w:rPr>
        <w:t xml:space="preserve"> il pagamento degli stipendi, </w:t>
      </w:r>
      <w:r>
        <w:rPr>
          <w:rFonts w:ascii="Bookman Old Style" w:hAnsi="Bookman Old Style" w:cs="Arial"/>
          <w:sz w:val="26"/>
          <w:szCs w:val="26"/>
        </w:rPr>
        <w:t>e dopo essersi indebitati con gli istituti di credito non hanno più margini per finanziare le aziende, tornando a dichiarare</w:t>
      </w:r>
      <w:r w:rsidR="003A7B28">
        <w:rPr>
          <w:rFonts w:ascii="Bookman Old Style" w:hAnsi="Bookman Old Style" w:cs="Arial"/>
          <w:sz w:val="26"/>
          <w:szCs w:val="26"/>
        </w:rPr>
        <w:t xml:space="preserve"> lo stato di crisi, </w:t>
      </w:r>
      <w:r>
        <w:rPr>
          <w:rFonts w:ascii="Bookman Old Style" w:hAnsi="Bookman Old Style" w:cs="Arial"/>
          <w:sz w:val="26"/>
          <w:szCs w:val="26"/>
        </w:rPr>
        <w:t xml:space="preserve">con il conseguente avvio delle </w:t>
      </w:r>
      <w:r w:rsidR="003A7B28">
        <w:rPr>
          <w:rFonts w:ascii="Bookman Old Style" w:hAnsi="Bookman Old Style" w:cs="Arial"/>
          <w:sz w:val="26"/>
          <w:szCs w:val="26"/>
        </w:rPr>
        <w:t xml:space="preserve">procedure di riduzione del personale sino a prospettare la cessazione dell’attività. </w:t>
      </w:r>
    </w:p>
    <w:p w:rsidR="003A7B28" w:rsidRDefault="003A7B28" w:rsidP="003A7B28">
      <w:pPr>
        <w:spacing w:after="0" w:line="240" w:lineRule="auto"/>
        <w:ind w:firstLine="708"/>
        <w:jc w:val="both"/>
        <w:rPr>
          <w:rFonts w:ascii="Bookman Old Style" w:hAnsi="Bookman Old Style" w:cs="Arial"/>
          <w:sz w:val="26"/>
          <w:szCs w:val="26"/>
        </w:rPr>
      </w:pPr>
    </w:p>
    <w:p w:rsidR="00B518B9" w:rsidRDefault="00617F6E" w:rsidP="00617F6E">
      <w:pPr>
        <w:spacing w:after="0" w:line="240" w:lineRule="auto"/>
        <w:ind w:firstLine="708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 xml:space="preserve">Allo stato attuale si tratta dei </w:t>
      </w:r>
      <w:r w:rsidR="003A7B28">
        <w:rPr>
          <w:rFonts w:ascii="Bookman Old Style" w:hAnsi="Bookman Old Style" w:cs="Arial"/>
          <w:sz w:val="26"/>
          <w:szCs w:val="26"/>
        </w:rPr>
        <w:t xml:space="preserve">Centri Diurni </w:t>
      </w:r>
      <w:r w:rsidR="003A7B28" w:rsidRPr="003A7B28">
        <w:rPr>
          <w:rFonts w:ascii="Bookman Old Style" w:hAnsi="Bookman Old Style" w:cs="Arial"/>
          <w:i/>
          <w:sz w:val="26"/>
          <w:szCs w:val="26"/>
        </w:rPr>
        <w:t>“S.S. Medici”</w:t>
      </w:r>
      <w:r w:rsidR="003A7B28">
        <w:rPr>
          <w:rFonts w:ascii="Bookman Old Style" w:hAnsi="Bookman Old Style" w:cs="Arial"/>
          <w:sz w:val="26"/>
          <w:szCs w:val="26"/>
        </w:rPr>
        <w:t xml:space="preserve"> e </w:t>
      </w:r>
      <w:r w:rsidR="003A7B28" w:rsidRPr="003A7B28">
        <w:rPr>
          <w:rFonts w:ascii="Bookman Old Style" w:hAnsi="Bookman Old Style" w:cs="Arial"/>
          <w:i/>
          <w:sz w:val="26"/>
          <w:szCs w:val="26"/>
        </w:rPr>
        <w:t>“IN FAMIGLIA”</w:t>
      </w:r>
      <w:r w:rsidR="00110555">
        <w:rPr>
          <w:rFonts w:ascii="Bookman Old Style" w:hAnsi="Bookman Old Style" w:cs="Arial"/>
          <w:sz w:val="26"/>
          <w:szCs w:val="26"/>
        </w:rPr>
        <w:t xml:space="preserve">gestione </w:t>
      </w:r>
      <w:proofErr w:type="spellStart"/>
      <w:r w:rsidR="00110555" w:rsidRPr="00DD7563">
        <w:rPr>
          <w:rFonts w:ascii="Bookman Old Style" w:hAnsi="Bookman Old Style" w:cs="Arial"/>
          <w:sz w:val="26"/>
          <w:szCs w:val="26"/>
        </w:rPr>
        <w:t>Starbene</w:t>
      </w:r>
      <w:proofErr w:type="spellEnd"/>
      <w:r w:rsidR="00110555" w:rsidRPr="00DD7563">
        <w:rPr>
          <w:rFonts w:ascii="Bookman Old Style" w:hAnsi="Bookman Old Style" w:cs="Arial"/>
          <w:sz w:val="26"/>
          <w:szCs w:val="26"/>
        </w:rPr>
        <w:t xml:space="preserve"> srl</w:t>
      </w:r>
      <w:r w:rsidR="007933ED" w:rsidRPr="00DD7563">
        <w:rPr>
          <w:rFonts w:ascii="Bookman Old Style" w:hAnsi="Bookman Old Style" w:cs="Arial"/>
          <w:sz w:val="26"/>
          <w:szCs w:val="26"/>
        </w:rPr>
        <w:t>,</w:t>
      </w:r>
      <w:r w:rsidRPr="00DD7563">
        <w:rPr>
          <w:rFonts w:ascii="Bookman Old Style" w:hAnsi="Bookman Old Style" w:cs="Arial"/>
          <w:sz w:val="26"/>
          <w:szCs w:val="26"/>
        </w:rPr>
        <w:t>i</w:t>
      </w:r>
      <w:r w:rsidR="005104C3" w:rsidRPr="00DD7563">
        <w:rPr>
          <w:rFonts w:ascii="Bookman Old Style" w:hAnsi="Bookman Old Style" w:cs="Arial"/>
          <w:sz w:val="26"/>
          <w:szCs w:val="26"/>
        </w:rPr>
        <w:t xml:space="preserve"> Centri Diurni</w:t>
      </w:r>
      <w:r w:rsidR="00FE2CC7" w:rsidRPr="00DD7563">
        <w:rPr>
          <w:rFonts w:ascii="Bookman Old Style" w:hAnsi="Bookman Old Style" w:cs="Arial"/>
          <w:i/>
          <w:sz w:val="26"/>
          <w:szCs w:val="26"/>
        </w:rPr>
        <w:t>“MASSIMO”</w:t>
      </w:r>
      <w:r w:rsidR="005104C3" w:rsidRPr="00DD7563">
        <w:rPr>
          <w:rFonts w:ascii="Bookman Old Style" w:hAnsi="Bookman Old Style" w:cs="Arial"/>
          <w:sz w:val="26"/>
          <w:szCs w:val="26"/>
        </w:rPr>
        <w:t xml:space="preserve">e </w:t>
      </w:r>
      <w:r w:rsidR="005104C3" w:rsidRPr="00DD7563">
        <w:rPr>
          <w:rFonts w:ascii="Bookman Old Style" w:hAnsi="Bookman Old Style" w:cs="Arial"/>
          <w:i/>
          <w:sz w:val="26"/>
          <w:szCs w:val="26"/>
        </w:rPr>
        <w:t>“REGINA MUNDI”</w:t>
      </w:r>
      <w:r w:rsidR="0071000F" w:rsidRPr="00DD7563">
        <w:rPr>
          <w:rFonts w:ascii="Bookman Old Style" w:hAnsi="Bookman Old Style" w:cs="Arial"/>
          <w:i/>
          <w:sz w:val="26"/>
          <w:szCs w:val="26"/>
        </w:rPr>
        <w:t>(Alzheimer)</w:t>
      </w:r>
      <w:r w:rsidR="00110555" w:rsidRPr="00DD7563">
        <w:rPr>
          <w:rFonts w:ascii="Bookman Old Style" w:hAnsi="Bookman Old Style" w:cs="Arial"/>
          <w:sz w:val="26"/>
          <w:szCs w:val="26"/>
        </w:rPr>
        <w:t>gestione Gaia srl</w:t>
      </w:r>
      <w:r w:rsidRPr="00DD7563">
        <w:rPr>
          <w:rFonts w:ascii="Bookman Old Style" w:hAnsi="Bookman Old Style" w:cs="Arial"/>
          <w:sz w:val="26"/>
          <w:szCs w:val="26"/>
        </w:rPr>
        <w:t>, i</w:t>
      </w:r>
      <w:r w:rsidR="00110555" w:rsidRPr="00DD7563">
        <w:rPr>
          <w:rFonts w:ascii="Bookman Old Style" w:hAnsi="Bookman Old Style" w:cs="Arial"/>
          <w:sz w:val="26"/>
          <w:szCs w:val="26"/>
        </w:rPr>
        <w:t xml:space="preserve">l Centro Diurno </w:t>
      </w:r>
      <w:r w:rsidR="00110555" w:rsidRPr="00DD7563">
        <w:rPr>
          <w:rFonts w:ascii="Bookman Old Style" w:hAnsi="Bookman Old Style" w:cs="Arial"/>
          <w:i/>
          <w:sz w:val="26"/>
          <w:szCs w:val="26"/>
        </w:rPr>
        <w:t>“SAN NICOLA”</w:t>
      </w:r>
      <w:r w:rsidR="00110555" w:rsidRPr="00DD7563">
        <w:rPr>
          <w:rFonts w:ascii="Bookman Old Style" w:hAnsi="Bookman Old Style" w:cs="Arial"/>
          <w:sz w:val="26"/>
          <w:szCs w:val="26"/>
        </w:rPr>
        <w:t xml:space="preserve"> gestione Casa della Speranza srl</w:t>
      </w:r>
      <w:r w:rsidR="0071000F" w:rsidRPr="00DD7563">
        <w:rPr>
          <w:rFonts w:ascii="Bookman Old Style" w:hAnsi="Bookman Old Style" w:cs="Arial"/>
          <w:sz w:val="26"/>
          <w:szCs w:val="26"/>
        </w:rPr>
        <w:t>, il Centro Diurno (Alzhe</w:t>
      </w:r>
      <w:r w:rsidR="00DD7563" w:rsidRPr="00DD7563">
        <w:rPr>
          <w:rFonts w:ascii="Bookman Old Style" w:hAnsi="Bookman Old Style" w:cs="Arial"/>
          <w:sz w:val="26"/>
          <w:szCs w:val="26"/>
        </w:rPr>
        <w:t>imer) gestione San Francesco srl</w:t>
      </w:r>
      <w:r w:rsidR="0071000F" w:rsidRPr="00DD7563">
        <w:rPr>
          <w:rFonts w:ascii="Bookman Old Style" w:hAnsi="Bookman Old Style" w:cs="Arial"/>
          <w:sz w:val="26"/>
          <w:szCs w:val="26"/>
        </w:rPr>
        <w:t>,</w:t>
      </w:r>
      <w:r w:rsidRPr="00DD7563">
        <w:rPr>
          <w:rFonts w:ascii="Bookman Old Style" w:hAnsi="Bookman Old Style" w:cs="Arial"/>
          <w:sz w:val="26"/>
          <w:szCs w:val="26"/>
        </w:rPr>
        <w:t xml:space="preserve"> i</w:t>
      </w:r>
      <w:r w:rsidR="00B518B9" w:rsidRPr="00DD7563">
        <w:rPr>
          <w:rFonts w:ascii="Bookman Old Style" w:hAnsi="Bookman Old Style" w:cs="Arial"/>
          <w:sz w:val="26"/>
          <w:szCs w:val="26"/>
        </w:rPr>
        <w:t xml:space="preserve">l Centro Diurno </w:t>
      </w:r>
      <w:r w:rsidR="00B518B9" w:rsidRPr="004A28CD">
        <w:rPr>
          <w:rFonts w:ascii="Bookman Old Style" w:hAnsi="Bookman Old Style" w:cs="Arial"/>
          <w:i/>
          <w:sz w:val="26"/>
          <w:szCs w:val="26"/>
        </w:rPr>
        <w:t>“KAROL WOJTYLA”</w:t>
      </w:r>
      <w:r w:rsidR="00B518B9" w:rsidRPr="00DD7563">
        <w:rPr>
          <w:rFonts w:ascii="Bookman Old Style" w:hAnsi="Bookman Old Style" w:cs="Arial"/>
          <w:sz w:val="26"/>
          <w:szCs w:val="26"/>
        </w:rPr>
        <w:t xml:space="preserve"> </w:t>
      </w:r>
      <w:r w:rsidR="00110555" w:rsidRPr="00DD7563">
        <w:rPr>
          <w:rFonts w:ascii="Bookman Old Style" w:hAnsi="Bookman Old Style" w:cs="Arial"/>
          <w:sz w:val="26"/>
          <w:szCs w:val="26"/>
        </w:rPr>
        <w:t xml:space="preserve">gestione </w:t>
      </w:r>
      <w:proofErr w:type="spellStart"/>
      <w:r w:rsidR="00110555" w:rsidRPr="00DD7563">
        <w:rPr>
          <w:rFonts w:ascii="Bookman Old Style" w:hAnsi="Bookman Old Style" w:cs="Arial"/>
          <w:sz w:val="26"/>
          <w:szCs w:val="26"/>
        </w:rPr>
        <w:t>Pragma</w:t>
      </w:r>
      <w:proofErr w:type="spellEnd"/>
      <w:r w:rsidR="00110555" w:rsidRPr="00DD7563">
        <w:rPr>
          <w:rFonts w:ascii="Bookman Old Style" w:hAnsi="Bookman Old Style" w:cs="Arial"/>
          <w:sz w:val="26"/>
          <w:szCs w:val="26"/>
        </w:rPr>
        <w:t xml:space="preserve"> srl</w:t>
      </w:r>
      <w:r w:rsidR="0071000F" w:rsidRPr="00DD7563">
        <w:rPr>
          <w:rFonts w:ascii="Bookman Old Style" w:hAnsi="Bookman Old Style" w:cs="Arial"/>
          <w:sz w:val="26"/>
          <w:szCs w:val="26"/>
        </w:rPr>
        <w:t xml:space="preserve"> ed i Centri Diurni </w:t>
      </w:r>
      <w:r w:rsidR="0071000F" w:rsidRPr="004A28CD">
        <w:rPr>
          <w:rFonts w:ascii="Bookman Old Style" w:hAnsi="Bookman Old Style" w:cs="Arial"/>
          <w:i/>
          <w:sz w:val="26"/>
          <w:szCs w:val="26"/>
        </w:rPr>
        <w:t xml:space="preserve">“Nella </w:t>
      </w:r>
      <w:proofErr w:type="spellStart"/>
      <w:r w:rsidR="0071000F" w:rsidRPr="004A28CD">
        <w:rPr>
          <w:rFonts w:ascii="Bookman Old Style" w:hAnsi="Bookman Old Style" w:cs="Arial"/>
          <w:i/>
          <w:sz w:val="26"/>
          <w:szCs w:val="26"/>
        </w:rPr>
        <w:t>Maione</w:t>
      </w:r>
      <w:proofErr w:type="spellEnd"/>
      <w:r w:rsidR="0071000F" w:rsidRPr="004A28CD">
        <w:rPr>
          <w:rFonts w:ascii="Bookman Old Style" w:hAnsi="Bookman Old Style" w:cs="Arial"/>
          <w:i/>
          <w:sz w:val="26"/>
          <w:szCs w:val="26"/>
        </w:rPr>
        <w:t xml:space="preserve"> Divella”</w:t>
      </w:r>
      <w:r w:rsidR="0071000F" w:rsidRPr="00DD7563">
        <w:rPr>
          <w:rFonts w:ascii="Bookman Old Style" w:hAnsi="Bookman Old Style" w:cs="Arial"/>
          <w:sz w:val="26"/>
          <w:szCs w:val="26"/>
        </w:rPr>
        <w:t xml:space="preserve"> gestione Coop. </w:t>
      </w:r>
      <w:proofErr w:type="spellStart"/>
      <w:r w:rsidR="0071000F" w:rsidRPr="00DD7563">
        <w:rPr>
          <w:rFonts w:ascii="Bookman Old Style" w:hAnsi="Bookman Old Style" w:cs="Arial"/>
          <w:sz w:val="26"/>
          <w:szCs w:val="26"/>
        </w:rPr>
        <w:t>Rua</w:t>
      </w:r>
      <w:proofErr w:type="spellEnd"/>
      <w:r w:rsidRPr="00DD7563">
        <w:rPr>
          <w:rFonts w:ascii="Bookman Old Style" w:hAnsi="Bookman Old Style" w:cs="Arial"/>
          <w:sz w:val="26"/>
          <w:szCs w:val="26"/>
        </w:rPr>
        <w:t>.</w:t>
      </w:r>
    </w:p>
    <w:p w:rsidR="007933ED" w:rsidRDefault="007933ED" w:rsidP="003A7B28">
      <w:pPr>
        <w:spacing w:after="0" w:line="240" w:lineRule="auto"/>
        <w:ind w:firstLine="708"/>
        <w:jc w:val="both"/>
        <w:rPr>
          <w:rFonts w:ascii="Bookman Old Style" w:hAnsi="Bookman Old Style" w:cs="Arial"/>
          <w:sz w:val="26"/>
          <w:szCs w:val="26"/>
        </w:rPr>
      </w:pPr>
    </w:p>
    <w:p w:rsidR="00440D61" w:rsidRDefault="00617F6E" w:rsidP="003A7B28">
      <w:pPr>
        <w:spacing w:after="0" w:line="240" w:lineRule="auto"/>
        <w:ind w:firstLine="708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Non Vi</w:t>
      </w:r>
      <w:r w:rsidR="007933ED">
        <w:rPr>
          <w:rFonts w:ascii="Bookman Old Style" w:hAnsi="Bookman Old Style" w:cs="Arial"/>
          <w:sz w:val="26"/>
          <w:szCs w:val="26"/>
        </w:rPr>
        <w:t xml:space="preserve"> sfugge che </w:t>
      </w:r>
      <w:r w:rsidR="00147CCF">
        <w:rPr>
          <w:rFonts w:ascii="Bookman Old Style" w:hAnsi="Bookman Old Style" w:cs="Arial"/>
          <w:sz w:val="26"/>
          <w:szCs w:val="26"/>
        </w:rPr>
        <w:t xml:space="preserve">l’elenco dei Centri Diurni che hanno già dichiarato stato di crisi a breve si allungherà con quelle </w:t>
      </w:r>
      <w:r w:rsidR="00440D61">
        <w:rPr>
          <w:rFonts w:ascii="Bookman Old Style" w:hAnsi="Bookman Old Style" w:cs="Arial"/>
          <w:sz w:val="26"/>
          <w:szCs w:val="26"/>
        </w:rPr>
        <w:t xml:space="preserve">delle società di gestione degli altri 22 </w:t>
      </w:r>
      <w:r w:rsidR="007933ED">
        <w:rPr>
          <w:rFonts w:ascii="Bookman Old Style" w:hAnsi="Bookman Old Style" w:cs="Arial"/>
          <w:sz w:val="26"/>
          <w:szCs w:val="26"/>
        </w:rPr>
        <w:t>centri diurni</w:t>
      </w:r>
      <w:r w:rsidR="00440D61">
        <w:rPr>
          <w:rFonts w:ascii="Bookman Old Style" w:hAnsi="Bookman Old Style" w:cs="Arial"/>
          <w:sz w:val="26"/>
          <w:szCs w:val="26"/>
        </w:rPr>
        <w:t xml:space="preserve"> </w:t>
      </w:r>
      <w:proofErr w:type="spellStart"/>
      <w:r w:rsidR="00440D61">
        <w:rPr>
          <w:rFonts w:ascii="Bookman Old Style" w:hAnsi="Bookman Old Style" w:cs="Arial"/>
          <w:sz w:val="26"/>
          <w:szCs w:val="26"/>
        </w:rPr>
        <w:t>contrattualizzati</w:t>
      </w:r>
      <w:proofErr w:type="spellEnd"/>
      <w:r w:rsidR="00440D61">
        <w:rPr>
          <w:rFonts w:ascii="Bookman Old Style" w:hAnsi="Bookman Old Style" w:cs="Arial"/>
          <w:sz w:val="26"/>
          <w:szCs w:val="26"/>
        </w:rPr>
        <w:t xml:space="preserve"> </w:t>
      </w:r>
      <w:r w:rsidR="0071000F" w:rsidRPr="00DD7563">
        <w:rPr>
          <w:rFonts w:ascii="Bookman Old Style" w:hAnsi="Bookman Old Style" w:cs="Arial"/>
          <w:sz w:val="26"/>
          <w:szCs w:val="26"/>
        </w:rPr>
        <w:t>e non</w:t>
      </w:r>
      <w:r w:rsidR="0071000F">
        <w:rPr>
          <w:rFonts w:ascii="Bookman Old Style" w:hAnsi="Bookman Old Style" w:cs="Arial"/>
          <w:sz w:val="26"/>
          <w:szCs w:val="26"/>
        </w:rPr>
        <w:t xml:space="preserve">, </w:t>
      </w:r>
      <w:r w:rsidR="00DD7563">
        <w:rPr>
          <w:rFonts w:ascii="Bookman Old Style" w:hAnsi="Bookman Old Style" w:cs="Arial"/>
          <w:sz w:val="26"/>
          <w:szCs w:val="26"/>
        </w:rPr>
        <w:t>d</w:t>
      </w:r>
      <w:r w:rsidR="00440D61">
        <w:rPr>
          <w:rFonts w:ascii="Bookman Old Style" w:hAnsi="Bookman Old Style" w:cs="Arial"/>
          <w:sz w:val="26"/>
          <w:szCs w:val="26"/>
        </w:rPr>
        <w:t>ella provincia di Bari.</w:t>
      </w:r>
    </w:p>
    <w:p w:rsidR="00440D61" w:rsidRDefault="00440D61" w:rsidP="003A7B28">
      <w:pPr>
        <w:spacing w:after="0" w:line="240" w:lineRule="auto"/>
        <w:ind w:firstLine="708"/>
        <w:jc w:val="both"/>
        <w:rPr>
          <w:rFonts w:ascii="Bookman Old Style" w:hAnsi="Bookman Old Style" w:cs="Arial"/>
          <w:sz w:val="26"/>
          <w:szCs w:val="26"/>
        </w:rPr>
      </w:pPr>
    </w:p>
    <w:p w:rsidR="00440D61" w:rsidRDefault="00147CCF" w:rsidP="00147CCF">
      <w:pPr>
        <w:spacing w:after="0" w:line="240" w:lineRule="auto"/>
        <w:ind w:firstLine="708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 xml:space="preserve">Stante </w:t>
      </w:r>
      <w:r w:rsidR="00440D61">
        <w:rPr>
          <w:rFonts w:ascii="Bookman Old Style" w:hAnsi="Bookman Old Style" w:cs="Arial"/>
          <w:sz w:val="26"/>
          <w:szCs w:val="26"/>
        </w:rPr>
        <w:t xml:space="preserve">la gravità della situazione e la sempre più pressante richiesta di assistenza da parte delle famiglie degli utenti in lista di attesa per l’inserimento nei centri diurni </w:t>
      </w:r>
      <w:proofErr w:type="spellStart"/>
      <w:r w:rsidR="00440D61">
        <w:rPr>
          <w:rFonts w:ascii="Bookman Old Style" w:hAnsi="Bookman Old Style" w:cs="Arial"/>
          <w:sz w:val="26"/>
          <w:szCs w:val="26"/>
        </w:rPr>
        <w:t>contrattualizzati</w:t>
      </w:r>
      <w:proofErr w:type="spellEnd"/>
      <w:r w:rsidR="00440D61">
        <w:rPr>
          <w:rFonts w:ascii="Bookman Old Style" w:hAnsi="Bookman Old Style" w:cs="Arial"/>
          <w:sz w:val="26"/>
          <w:szCs w:val="26"/>
        </w:rPr>
        <w:t xml:space="preserve"> dalla ASL BA, siamo a richiedere con la massima urgenza la convocazione di un apposito incontro,</w:t>
      </w:r>
      <w:r>
        <w:rPr>
          <w:rFonts w:ascii="Bookman Old Style" w:hAnsi="Bookman Old Style" w:cs="Arial"/>
          <w:sz w:val="26"/>
          <w:szCs w:val="26"/>
        </w:rPr>
        <w:t>al fine di individuare soluzioni definitive, anche alla paradossale vicenda de</w:t>
      </w:r>
      <w:r w:rsidR="00440D61">
        <w:rPr>
          <w:rFonts w:ascii="Bookman Old Style" w:hAnsi="Bookman Old Style" w:cs="Arial"/>
          <w:sz w:val="26"/>
          <w:szCs w:val="26"/>
        </w:rPr>
        <w:t>l trasporto degli utenti che non può continuare ad essere delegato ai ce</w:t>
      </w:r>
      <w:r>
        <w:rPr>
          <w:rFonts w:ascii="Bookman Old Style" w:hAnsi="Bookman Old Style" w:cs="Arial"/>
          <w:sz w:val="26"/>
          <w:szCs w:val="26"/>
        </w:rPr>
        <w:t xml:space="preserve">ntri diurni innanzitutto in quanto </w:t>
      </w:r>
      <w:r w:rsidR="00440D61">
        <w:rPr>
          <w:rFonts w:ascii="Bookman Old Style" w:hAnsi="Bookman Old Style" w:cs="Arial"/>
          <w:sz w:val="26"/>
          <w:szCs w:val="26"/>
        </w:rPr>
        <w:t xml:space="preserve">non autorizzati a tale attività </w:t>
      </w:r>
      <w:r>
        <w:rPr>
          <w:rFonts w:ascii="Bookman Old Style" w:hAnsi="Bookman Old Style" w:cs="Arial"/>
          <w:sz w:val="26"/>
          <w:szCs w:val="26"/>
        </w:rPr>
        <w:t>e soprattutto</w:t>
      </w:r>
      <w:r w:rsidR="00440D61">
        <w:rPr>
          <w:rFonts w:ascii="Bookman Old Style" w:hAnsi="Bookman Old Style" w:cs="Arial"/>
          <w:sz w:val="26"/>
          <w:szCs w:val="26"/>
        </w:rPr>
        <w:t xml:space="preserve"> perché il rimborso del servizio non copre nemmeno minimamente le spese sostenute.</w:t>
      </w:r>
    </w:p>
    <w:p w:rsidR="00440D61" w:rsidRDefault="00440D61" w:rsidP="003A7B28">
      <w:pPr>
        <w:spacing w:after="0" w:line="240" w:lineRule="auto"/>
        <w:ind w:firstLine="708"/>
        <w:jc w:val="both"/>
        <w:rPr>
          <w:rFonts w:ascii="Bookman Old Style" w:hAnsi="Bookman Old Style" w:cs="Arial"/>
          <w:sz w:val="26"/>
          <w:szCs w:val="26"/>
        </w:rPr>
      </w:pPr>
    </w:p>
    <w:p w:rsidR="00440D61" w:rsidRPr="00440D61" w:rsidRDefault="00DD7563" w:rsidP="003A7B28">
      <w:pPr>
        <w:spacing w:after="0" w:line="240" w:lineRule="auto"/>
        <w:ind w:firstLine="708"/>
        <w:jc w:val="both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In assenza di determinazioni da parte della Presidenza della Giunta Regionale,  atte a dare soluzione  definitiva alle criticità sopra evidenziate, comunichiamo</w:t>
      </w:r>
      <w:r w:rsidR="00147CCF">
        <w:rPr>
          <w:rFonts w:ascii="Bookman Old Style" w:hAnsi="Bookman Old Style" w:cs="Arial"/>
          <w:b/>
          <w:sz w:val="26"/>
          <w:szCs w:val="26"/>
        </w:rPr>
        <w:t xml:space="preserve"> che è</w:t>
      </w:r>
      <w:r w:rsidR="00440D61" w:rsidRPr="00440D61">
        <w:rPr>
          <w:rFonts w:ascii="Bookman Old Style" w:hAnsi="Bookman Old Style" w:cs="Arial"/>
          <w:b/>
          <w:sz w:val="26"/>
          <w:szCs w:val="26"/>
        </w:rPr>
        <w:t xml:space="preserve"> indett</w:t>
      </w:r>
      <w:r w:rsidR="00147CCF">
        <w:rPr>
          <w:rFonts w:ascii="Bookman Old Style" w:hAnsi="Bookman Old Style" w:cs="Arial"/>
          <w:b/>
          <w:sz w:val="26"/>
          <w:szCs w:val="26"/>
        </w:rPr>
        <w:t xml:space="preserve">a per il giorno </w:t>
      </w:r>
      <w:r w:rsidR="0071000F" w:rsidRPr="00DD7563">
        <w:rPr>
          <w:rFonts w:ascii="Bookman Old Style" w:hAnsi="Bookman Old Style" w:cs="Arial"/>
          <w:b/>
          <w:sz w:val="26"/>
          <w:szCs w:val="26"/>
        </w:rPr>
        <w:t>27</w:t>
      </w:r>
      <w:r w:rsidR="00147CCF" w:rsidRPr="00DD7563">
        <w:rPr>
          <w:rFonts w:ascii="Bookman Old Style" w:hAnsi="Bookman Old Style" w:cs="Arial"/>
          <w:b/>
          <w:sz w:val="26"/>
          <w:szCs w:val="26"/>
        </w:rPr>
        <w:t xml:space="preserve"> aprile  201</w:t>
      </w:r>
      <w:bookmarkStart w:id="0" w:name="_GoBack"/>
      <w:bookmarkEnd w:id="0"/>
      <w:r w:rsidR="0071000F" w:rsidRPr="00DD7563">
        <w:rPr>
          <w:rFonts w:ascii="Bookman Old Style" w:hAnsi="Bookman Old Style" w:cs="Arial"/>
          <w:b/>
          <w:sz w:val="26"/>
          <w:szCs w:val="26"/>
        </w:rPr>
        <w:t>8</w:t>
      </w:r>
      <w:r w:rsidR="00440D61" w:rsidRPr="00440D61">
        <w:rPr>
          <w:rFonts w:ascii="Bookman Old Style" w:hAnsi="Bookman Old Style" w:cs="Arial"/>
          <w:b/>
          <w:sz w:val="26"/>
          <w:szCs w:val="26"/>
        </w:rPr>
        <w:t xml:space="preserve"> una manifestazione pubblica di protesta dei lavoratori dei Centri Diurni della provincia di Bari allargata alla partecipazione degli utenti e delle loro famiglie, presso la Pr</w:t>
      </w:r>
      <w:r w:rsidR="00147CCF">
        <w:rPr>
          <w:rFonts w:ascii="Bookman Old Style" w:hAnsi="Bookman Old Style" w:cs="Arial"/>
          <w:b/>
          <w:sz w:val="26"/>
          <w:szCs w:val="26"/>
        </w:rPr>
        <w:t>esidenza della Giunta Regionale sul Lungomare Nazario a Bari.</w:t>
      </w:r>
    </w:p>
    <w:p w:rsidR="00440D61" w:rsidRDefault="00440D61" w:rsidP="003A7B28">
      <w:pPr>
        <w:spacing w:after="0" w:line="240" w:lineRule="auto"/>
        <w:ind w:firstLine="708"/>
        <w:jc w:val="both"/>
        <w:rPr>
          <w:rFonts w:ascii="Bookman Old Style" w:hAnsi="Bookman Old Style" w:cs="Arial"/>
          <w:sz w:val="26"/>
          <w:szCs w:val="26"/>
        </w:rPr>
      </w:pPr>
    </w:p>
    <w:p w:rsidR="00440D61" w:rsidRDefault="00440D61" w:rsidP="003A7B28">
      <w:pPr>
        <w:spacing w:after="0" w:line="240" w:lineRule="auto"/>
        <w:ind w:firstLine="708"/>
        <w:jc w:val="both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ab/>
      </w:r>
      <w:r>
        <w:rPr>
          <w:rFonts w:ascii="Bookman Old Style" w:hAnsi="Bookman Old Style" w:cs="Arial"/>
          <w:sz w:val="26"/>
          <w:szCs w:val="26"/>
        </w:rPr>
        <w:tab/>
        <w:t>Distinti saluti</w:t>
      </w:r>
    </w:p>
    <w:p w:rsidR="00440D61" w:rsidRDefault="00440D61" w:rsidP="003A7B28">
      <w:pPr>
        <w:spacing w:after="0" w:line="240" w:lineRule="auto"/>
        <w:ind w:firstLine="708"/>
        <w:jc w:val="both"/>
        <w:rPr>
          <w:rFonts w:ascii="Bookman Old Style" w:hAnsi="Bookman Old Style" w:cs="Arial"/>
          <w:sz w:val="26"/>
          <w:szCs w:val="26"/>
        </w:rPr>
      </w:pPr>
    </w:p>
    <w:p w:rsidR="004A28CD" w:rsidRDefault="004A28CD" w:rsidP="003A7B28">
      <w:pPr>
        <w:spacing w:after="0" w:line="240" w:lineRule="auto"/>
        <w:ind w:firstLine="708"/>
        <w:jc w:val="both"/>
        <w:rPr>
          <w:rFonts w:ascii="Bookman Old Style" w:hAnsi="Bookman Old Style" w:cs="Arial"/>
          <w:sz w:val="26"/>
          <w:szCs w:val="26"/>
        </w:rPr>
      </w:pPr>
    </w:p>
    <w:p w:rsidR="00440D61" w:rsidRDefault="00440D61" w:rsidP="00440D61">
      <w:pPr>
        <w:spacing w:after="0" w:line="240" w:lineRule="auto"/>
        <w:jc w:val="center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>il Segretario Regionale</w:t>
      </w:r>
      <w:r>
        <w:rPr>
          <w:rFonts w:ascii="Bookman Old Style" w:hAnsi="Bookman Old Style" w:cs="Arial"/>
          <w:sz w:val="26"/>
          <w:szCs w:val="26"/>
        </w:rPr>
        <w:tab/>
      </w:r>
      <w:r>
        <w:rPr>
          <w:rFonts w:ascii="Bookman Old Style" w:hAnsi="Bookman Old Style" w:cs="Arial"/>
          <w:sz w:val="26"/>
          <w:szCs w:val="26"/>
        </w:rPr>
        <w:tab/>
      </w:r>
      <w:r>
        <w:rPr>
          <w:rFonts w:ascii="Bookman Old Style" w:hAnsi="Bookman Old Style" w:cs="Arial"/>
          <w:sz w:val="26"/>
          <w:szCs w:val="26"/>
        </w:rPr>
        <w:tab/>
      </w:r>
      <w:r>
        <w:rPr>
          <w:rFonts w:ascii="Bookman Old Style" w:hAnsi="Bookman Old Style" w:cs="Arial"/>
          <w:sz w:val="26"/>
          <w:szCs w:val="26"/>
        </w:rPr>
        <w:tab/>
      </w:r>
      <w:r>
        <w:rPr>
          <w:rFonts w:ascii="Bookman Old Style" w:hAnsi="Bookman Old Style" w:cs="Arial"/>
          <w:sz w:val="26"/>
          <w:szCs w:val="26"/>
        </w:rPr>
        <w:tab/>
        <w:t xml:space="preserve">   il Segretario Generale</w:t>
      </w:r>
    </w:p>
    <w:p w:rsidR="004B171B" w:rsidRDefault="004B171B" w:rsidP="004B171B">
      <w:pPr>
        <w:spacing w:after="0" w:line="240" w:lineRule="auto"/>
        <w:rPr>
          <w:rFonts w:ascii="Bookman Old Style" w:hAnsi="Bookman Old Style" w:cs="Arial"/>
          <w:sz w:val="26"/>
          <w:szCs w:val="26"/>
        </w:rPr>
      </w:pPr>
      <w:r>
        <w:rPr>
          <w:rFonts w:ascii="Bookman Old Style" w:hAnsi="Bookman Old Style" w:cs="Arial"/>
          <w:sz w:val="26"/>
          <w:szCs w:val="26"/>
        </w:rPr>
        <w:t xml:space="preserve">          CONFSAL Puglia</w:t>
      </w:r>
      <w:r>
        <w:rPr>
          <w:rFonts w:ascii="Bookman Old Style" w:hAnsi="Bookman Old Style" w:cs="Arial"/>
          <w:sz w:val="26"/>
          <w:szCs w:val="26"/>
        </w:rPr>
        <w:tab/>
      </w:r>
      <w:r>
        <w:rPr>
          <w:rFonts w:ascii="Bookman Old Style" w:hAnsi="Bookman Old Style" w:cs="Arial"/>
          <w:sz w:val="26"/>
          <w:szCs w:val="26"/>
        </w:rPr>
        <w:tab/>
      </w:r>
      <w:r>
        <w:rPr>
          <w:rFonts w:ascii="Bookman Old Style" w:hAnsi="Bookman Old Style" w:cs="Arial"/>
          <w:sz w:val="26"/>
          <w:szCs w:val="26"/>
        </w:rPr>
        <w:tab/>
      </w:r>
      <w:r>
        <w:rPr>
          <w:rFonts w:ascii="Bookman Old Style" w:hAnsi="Bookman Old Style" w:cs="Arial"/>
          <w:sz w:val="26"/>
          <w:szCs w:val="26"/>
        </w:rPr>
        <w:tab/>
      </w:r>
      <w:r>
        <w:rPr>
          <w:rFonts w:ascii="Bookman Old Style" w:hAnsi="Bookman Old Style" w:cs="Arial"/>
          <w:sz w:val="26"/>
          <w:szCs w:val="26"/>
        </w:rPr>
        <w:tab/>
        <w:t xml:space="preserve">       FIALS Puglia</w:t>
      </w:r>
    </w:p>
    <w:p w:rsidR="00440D61" w:rsidRPr="00440D61" w:rsidRDefault="00440D61" w:rsidP="00440D61">
      <w:pPr>
        <w:spacing w:after="0" w:line="240" w:lineRule="auto"/>
        <w:rPr>
          <w:rFonts w:ascii="Bookman Old Style" w:hAnsi="Bookman Old Style" w:cs="Arial"/>
          <w:i/>
          <w:sz w:val="26"/>
          <w:szCs w:val="26"/>
        </w:rPr>
      </w:pPr>
      <w:r>
        <w:rPr>
          <w:rFonts w:ascii="Bookman Old Style" w:hAnsi="Bookman Old Style" w:cs="Arial"/>
          <w:i/>
          <w:sz w:val="26"/>
          <w:szCs w:val="26"/>
        </w:rPr>
        <w:t xml:space="preserve">           VITO MASCIALE</w:t>
      </w:r>
      <w:r>
        <w:rPr>
          <w:rFonts w:ascii="Bookman Old Style" w:hAnsi="Bookman Old Style" w:cs="Arial"/>
          <w:i/>
          <w:sz w:val="26"/>
          <w:szCs w:val="26"/>
        </w:rPr>
        <w:tab/>
      </w:r>
      <w:r>
        <w:rPr>
          <w:rFonts w:ascii="Bookman Old Style" w:hAnsi="Bookman Old Style" w:cs="Arial"/>
          <w:i/>
          <w:sz w:val="26"/>
          <w:szCs w:val="26"/>
        </w:rPr>
        <w:tab/>
      </w:r>
      <w:r>
        <w:rPr>
          <w:rFonts w:ascii="Bookman Old Style" w:hAnsi="Bookman Old Style" w:cs="Arial"/>
          <w:i/>
          <w:sz w:val="26"/>
          <w:szCs w:val="26"/>
        </w:rPr>
        <w:tab/>
      </w:r>
      <w:r>
        <w:rPr>
          <w:rFonts w:ascii="Bookman Old Style" w:hAnsi="Bookman Old Style" w:cs="Arial"/>
          <w:i/>
          <w:sz w:val="26"/>
          <w:szCs w:val="26"/>
        </w:rPr>
        <w:tab/>
      </w:r>
      <w:r>
        <w:rPr>
          <w:rFonts w:ascii="Bookman Old Style" w:hAnsi="Bookman Old Style" w:cs="Arial"/>
          <w:i/>
          <w:sz w:val="26"/>
          <w:szCs w:val="26"/>
        </w:rPr>
        <w:tab/>
        <w:t xml:space="preserve"> MASSIMO MINCUZZI</w:t>
      </w:r>
      <w:r>
        <w:rPr>
          <w:rFonts w:ascii="Bookman Old Style" w:hAnsi="Bookman Old Style" w:cs="Arial"/>
          <w:i/>
          <w:sz w:val="26"/>
          <w:szCs w:val="26"/>
        </w:rPr>
        <w:tab/>
      </w:r>
    </w:p>
    <w:p w:rsidR="007933ED" w:rsidRDefault="007933ED" w:rsidP="003A7B28">
      <w:pPr>
        <w:spacing w:after="0" w:line="240" w:lineRule="auto"/>
        <w:ind w:firstLine="708"/>
        <w:jc w:val="both"/>
        <w:rPr>
          <w:rFonts w:ascii="Bookman Old Style" w:hAnsi="Bookman Old Style" w:cs="Arial"/>
          <w:sz w:val="26"/>
          <w:szCs w:val="26"/>
        </w:rPr>
      </w:pPr>
    </w:p>
    <w:p w:rsidR="00A72229" w:rsidRPr="00A72229" w:rsidRDefault="00A72229" w:rsidP="004B171B">
      <w:pPr>
        <w:spacing w:after="0" w:line="240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sectPr w:rsidR="00A72229" w:rsidRPr="00A72229" w:rsidSect="001C2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B66" w:rsidRDefault="003A7B66" w:rsidP="00BE73D2">
      <w:pPr>
        <w:spacing w:after="0" w:line="240" w:lineRule="auto"/>
      </w:pPr>
      <w:r>
        <w:separator/>
      </w:r>
    </w:p>
  </w:endnote>
  <w:endnote w:type="continuationSeparator" w:id="0">
    <w:p w:rsidR="003A7B66" w:rsidRDefault="003A7B66" w:rsidP="00BE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17" w:rsidRDefault="0004511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3D2" w:rsidRPr="00045117" w:rsidRDefault="00BE73D2">
    <w:pPr>
      <w:pStyle w:val="Pidipagina"/>
      <w:rPr>
        <w:b/>
      </w:rPr>
    </w:pPr>
    <w:r w:rsidRPr="00045117">
      <w:rPr>
        <w:b/>
      </w:rPr>
      <w:t>CONFSAL Puglia    Via de Romita, 8           - BARI – Tel</w:t>
    </w:r>
    <w:r w:rsidR="005D7ED9" w:rsidRPr="00045117">
      <w:rPr>
        <w:b/>
      </w:rPr>
      <w:t>. 0805541125 Fax 0805589779 – puglia@confsal.it</w:t>
    </w:r>
    <w:r w:rsidRPr="00045117">
      <w:rPr>
        <w:b/>
      </w:rPr>
      <w:tab/>
    </w:r>
    <w:r w:rsidRPr="00045117">
      <w:rPr>
        <w:b/>
      </w:rPr>
      <w:tab/>
    </w:r>
  </w:p>
  <w:p w:rsidR="00BE73D2" w:rsidRPr="00045117" w:rsidRDefault="00BE73D2">
    <w:pPr>
      <w:pStyle w:val="Pidipagina"/>
      <w:rPr>
        <w:b/>
      </w:rPr>
    </w:pPr>
    <w:r w:rsidRPr="00045117">
      <w:rPr>
        <w:b/>
      </w:rPr>
      <w:t xml:space="preserve">FIALS Puglia           Via G.M. </w:t>
    </w:r>
    <w:proofErr w:type="spellStart"/>
    <w:r w:rsidRPr="00045117">
      <w:rPr>
        <w:b/>
      </w:rPr>
      <w:t>Giovene</w:t>
    </w:r>
    <w:proofErr w:type="spellEnd"/>
    <w:r w:rsidRPr="00045117">
      <w:rPr>
        <w:b/>
      </w:rPr>
      <w:t>, 54  - BARI – Tel. 0805614791 Fax 0805045064 – puglia@fials.it</w:t>
    </w:r>
  </w:p>
  <w:p w:rsidR="00BE73D2" w:rsidRDefault="00BE73D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17" w:rsidRDefault="0004511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B66" w:rsidRDefault="003A7B66" w:rsidP="00BE73D2">
      <w:pPr>
        <w:spacing w:after="0" w:line="240" w:lineRule="auto"/>
      </w:pPr>
      <w:r>
        <w:separator/>
      </w:r>
    </w:p>
  </w:footnote>
  <w:footnote w:type="continuationSeparator" w:id="0">
    <w:p w:rsidR="003A7B66" w:rsidRDefault="003A7B66" w:rsidP="00BE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17" w:rsidRDefault="0004511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623"/>
      <w:docPartObj>
        <w:docPartGallery w:val="Page Numbers (Margins)"/>
        <w:docPartUnique/>
      </w:docPartObj>
    </w:sdtPr>
    <w:sdtContent>
      <w:p w:rsidR="003A7B28" w:rsidRDefault="00E42C01">
        <w:pPr>
          <w:pStyle w:val="Intestazione"/>
        </w:pPr>
        <w:r w:rsidRPr="00E42C01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2049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49" inset="0,,0">
                <w:txbxContent>
                  <w:p w:rsidR="003A7B28" w:rsidRDefault="00E42C01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 w:rsidRPr="00E42C01">
                      <w:fldChar w:fldCharType="begin"/>
                    </w:r>
                    <w:r w:rsidR="00027EE7">
                      <w:instrText xml:space="preserve"> PAGE    \* MERGEFORMAT </w:instrText>
                    </w:r>
                    <w:r w:rsidRPr="00E42C01">
                      <w:fldChar w:fldCharType="separate"/>
                    </w:r>
                    <w:r w:rsidR="00097FED" w:rsidRPr="00097FED">
                      <w:rPr>
                        <w:rStyle w:val="Numeropagina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Numeropagina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117" w:rsidRDefault="0004511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2E12"/>
    <w:rsid w:val="00027EE7"/>
    <w:rsid w:val="00045117"/>
    <w:rsid w:val="00084D6C"/>
    <w:rsid w:val="00097FED"/>
    <w:rsid w:val="000E6E02"/>
    <w:rsid w:val="00110555"/>
    <w:rsid w:val="00147CCF"/>
    <w:rsid w:val="00155252"/>
    <w:rsid w:val="001C2E12"/>
    <w:rsid w:val="003037A9"/>
    <w:rsid w:val="003338E5"/>
    <w:rsid w:val="003A7B28"/>
    <w:rsid w:val="003A7B66"/>
    <w:rsid w:val="0043311B"/>
    <w:rsid w:val="00440D61"/>
    <w:rsid w:val="004A28CD"/>
    <w:rsid w:val="004B171B"/>
    <w:rsid w:val="005104C3"/>
    <w:rsid w:val="005349CA"/>
    <w:rsid w:val="0055268D"/>
    <w:rsid w:val="005D7ED9"/>
    <w:rsid w:val="00617F6E"/>
    <w:rsid w:val="00665F5D"/>
    <w:rsid w:val="006B078F"/>
    <w:rsid w:val="0071000F"/>
    <w:rsid w:val="00747EEC"/>
    <w:rsid w:val="0079242A"/>
    <w:rsid w:val="007933ED"/>
    <w:rsid w:val="007B5E36"/>
    <w:rsid w:val="00955EE3"/>
    <w:rsid w:val="009E1172"/>
    <w:rsid w:val="00A72229"/>
    <w:rsid w:val="00B37BA0"/>
    <w:rsid w:val="00B518B9"/>
    <w:rsid w:val="00B83B5B"/>
    <w:rsid w:val="00BE73D2"/>
    <w:rsid w:val="00BF3E4E"/>
    <w:rsid w:val="00C42D0C"/>
    <w:rsid w:val="00DD7563"/>
    <w:rsid w:val="00E12F3B"/>
    <w:rsid w:val="00E42C01"/>
    <w:rsid w:val="00E9062E"/>
    <w:rsid w:val="00EB242B"/>
    <w:rsid w:val="00EF7335"/>
    <w:rsid w:val="00F412A9"/>
    <w:rsid w:val="00F95408"/>
    <w:rsid w:val="00FE2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2D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E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E7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73D2"/>
  </w:style>
  <w:style w:type="paragraph" w:styleId="Pidipagina">
    <w:name w:val="footer"/>
    <w:basedOn w:val="Normale"/>
    <w:link w:val="PidipaginaCarattere"/>
    <w:uiPriority w:val="99"/>
    <w:unhideWhenUsed/>
    <w:rsid w:val="00BE7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73D2"/>
  </w:style>
  <w:style w:type="character" w:styleId="Numeropagina">
    <w:name w:val="page number"/>
    <w:basedOn w:val="Carpredefinitoparagrafo"/>
    <w:uiPriority w:val="99"/>
    <w:unhideWhenUsed/>
    <w:rsid w:val="003A7B28"/>
    <w:rPr>
      <w:rFonts w:eastAsiaTheme="minorEastAsia" w:cstheme="minorBidi"/>
      <w:bCs w:val="0"/>
      <w:iCs w:val="0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FIALS-Mincuzzi</dc:creator>
  <cp:lastModifiedBy>Utente</cp:lastModifiedBy>
  <cp:revision>2</cp:revision>
  <cp:lastPrinted>2018-04-13T15:05:00Z</cp:lastPrinted>
  <dcterms:created xsi:type="dcterms:W3CDTF">2018-04-25T09:28:00Z</dcterms:created>
  <dcterms:modified xsi:type="dcterms:W3CDTF">2018-04-25T09:28:00Z</dcterms:modified>
</cp:coreProperties>
</file>